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4872990" cy="1133475"/>
                <wp:effectExtent b="0" l="0" r="0" t="0"/>
                <wp:wrapNone/>
                <wp:docPr id="23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872990" cy="1133475"/>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6" name=""/>
                <a:graphic>
                  <a:graphicData uri="http://schemas.microsoft.com/office/word/2010/wordprocessingShape">
                    <wps:wsp>
                      <wps:cNvSpPr/>
                      <wps:cNvPr id="9" name="Shape 9"/>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3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Carla Miller</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Acre Mount</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Middleton</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Leeds</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LS10 4WR</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c.miller@elementsprimaryschool.co.uk</w:t>
      </w: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All applicants also need to complete the Equal Opportunities form. Please click link for further details </w:t>
      </w:r>
      <w:hyperlink r:id="rId12">
        <w:r w:rsidDel="00000000" w:rsidR="00000000" w:rsidRPr="00000000">
          <w:rPr>
            <w:color w:val="0000ff"/>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C">
            <w:pPr>
              <w:jc w:val="both"/>
              <w:rPr>
                <w:rFonts w:ascii="FSme" w:cs="FSme" w:eastAsia="FSme" w:hAnsi="FSme"/>
                <w:b w:val="1"/>
              </w:rPr>
            </w:pPr>
            <w:r w:rsidDel="00000000" w:rsidR="00000000" w:rsidRPr="00000000">
              <w:rPr>
                <w:rtl w:val="0"/>
              </w:rPr>
            </w:r>
          </w:p>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E">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0">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1">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p w:rsidR="00000000" w:rsidDel="00000000" w:rsidP="00000000" w:rsidRDefault="00000000" w:rsidRPr="00000000" w14:paraId="00000053">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8">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9">
            <w:pPr>
              <w:jc w:val="both"/>
              <w:rPr>
                <w:rFonts w:ascii="FSme" w:cs="FSme" w:eastAsia="FSme" w:hAnsi="FSme"/>
                <w:b w:val="1"/>
              </w:rPr>
            </w:pPr>
            <w:r w:rsidDel="00000000" w:rsidR="00000000" w:rsidRPr="00000000">
              <w:rPr>
                <w:rtl w:val="0"/>
              </w:rPr>
            </w:r>
          </w:p>
          <w:p w:rsidR="00000000" w:rsidDel="00000000" w:rsidP="00000000" w:rsidRDefault="00000000" w:rsidRPr="00000000" w14:paraId="0000005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60">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61">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E">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4">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5">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B">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C">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3">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6">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A">
            <w:pPr>
              <w:jc w:val="both"/>
              <w:rPr>
                <w:rFonts w:ascii="FSme" w:cs="FSme" w:eastAsia="FSme" w:hAnsi="FSme"/>
                <w:b w:val="1"/>
              </w:rPr>
            </w:pPr>
            <w:r w:rsidDel="00000000" w:rsidR="00000000" w:rsidRPr="00000000">
              <w:rPr>
                <w:rtl w:val="0"/>
              </w:rPr>
            </w:r>
          </w:p>
          <w:p w:rsidR="00000000" w:rsidDel="00000000" w:rsidP="00000000" w:rsidRDefault="00000000" w:rsidRPr="00000000" w14:paraId="0000008B">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1">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b w:val="1"/>
              </w:rPr>
            </w:pPr>
            <w:r w:rsidDel="00000000" w:rsidR="00000000" w:rsidRPr="00000000">
              <w:rPr>
                <w:rtl w:val="0"/>
              </w:rPr>
            </w:r>
          </w:p>
        </w:tc>
      </w:tr>
    </w:tbl>
    <w:p w:rsidR="00000000" w:rsidDel="00000000" w:rsidP="00000000" w:rsidRDefault="00000000" w:rsidRPr="00000000" w14:paraId="0000009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C">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D">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E">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F">
            <w:pPr>
              <w:jc w:val="both"/>
              <w:rPr>
                <w:rFonts w:ascii="FSme" w:cs="FSme" w:eastAsia="FSme" w:hAnsi="FSme"/>
              </w:rPr>
            </w:pPr>
            <w:r w:rsidDel="00000000" w:rsidR="00000000" w:rsidRPr="00000000">
              <w:rPr>
                <w:rtl w:val="0"/>
              </w:rPr>
            </w:r>
          </w:p>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3">
            <w:pPr>
              <w:jc w:val="both"/>
              <w:rPr>
                <w:rFonts w:ascii="FSme" w:cs="FSme" w:eastAsia="FSme" w:hAnsi="FSme"/>
              </w:rPr>
            </w:pPr>
            <w:r w:rsidDel="00000000" w:rsidR="00000000" w:rsidRPr="00000000">
              <w:rPr>
                <w:rtl w:val="0"/>
              </w:rPr>
            </w:r>
          </w:p>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7">
            <w:pPr>
              <w:jc w:val="both"/>
              <w:rPr>
                <w:rFonts w:ascii="FSme" w:cs="FSme" w:eastAsia="FSme" w:hAnsi="FSme"/>
              </w:rPr>
            </w:pPr>
            <w:r w:rsidDel="00000000" w:rsidR="00000000" w:rsidRPr="00000000">
              <w:rPr>
                <w:rtl w:val="0"/>
              </w:rPr>
            </w:r>
          </w:p>
          <w:p w:rsidR="00000000" w:rsidDel="00000000" w:rsidP="00000000" w:rsidRDefault="00000000" w:rsidRPr="00000000" w14:paraId="000000A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A">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B">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C">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1">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B2">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3">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7">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A">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B">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10">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1">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5">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6">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9">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tc>
      </w:tr>
    </w:tbl>
    <w:p w:rsidR="00000000" w:rsidDel="00000000" w:rsidP="00000000" w:rsidRDefault="00000000" w:rsidRPr="00000000" w14:paraId="00000145">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8">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9">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4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E">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F">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3">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54">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6">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57">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p w:rsidR="00000000" w:rsidDel="00000000" w:rsidP="00000000" w:rsidRDefault="00000000" w:rsidRPr="00000000" w14:paraId="00000160">
            <w:pPr>
              <w:rPr>
                <w:rFonts w:ascii="FSme" w:cs="FSme" w:eastAsia="FSme" w:hAnsi="FSme"/>
              </w:rPr>
            </w:pPr>
            <w:r w:rsidDel="00000000" w:rsidR="00000000" w:rsidRPr="00000000">
              <w:rPr>
                <w:rtl w:val="0"/>
              </w:rPr>
            </w:r>
          </w:p>
        </w:tc>
      </w:tr>
    </w:tbl>
    <w:p w:rsidR="00000000" w:rsidDel="00000000" w:rsidP="00000000" w:rsidRDefault="00000000" w:rsidRPr="00000000" w14:paraId="00000163">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64">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5">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8">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9">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6E">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F">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71">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p w:rsidR="00000000" w:rsidDel="00000000" w:rsidP="00000000" w:rsidRDefault="00000000" w:rsidRPr="00000000" w14:paraId="00000177">
            <w:pPr>
              <w:rPr>
                <w:rFonts w:ascii="FSme" w:cs="FSme" w:eastAsia="FSme" w:hAnsi="FSme"/>
              </w:rPr>
            </w:pPr>
            <w:r w:rsidDel="00000000" w:rsidR="00000000" w:rsidRPr="00000000">
              <w:rPr>
                <w:rtl w:val="0"/>
              </w:rPr>
            </w:r>
          </w:p>
          <w:p w:rsidR="00000000" w:rsidDel="00000000" w:rsidP="00000000" w:rsidRDefault="00000000" w:rsidRPr="00000000" w14:paraId="00000178">
            <w:pPr>
              <w:rPr>
                <w:rFonts w:ascii="FSme" w:cs="FSme" w:eastAsia="FSme" w:hAnsi="FSme"/>
              </w:rPr>
            </w:pPr>
            <w:r w:rsidDel="00000000" w:rsidR="00000000" w:rsidRPr="00000000">
              <w:rPr>
                <w:rtl w:val="0"/>
              </w:rPr>
            </w:r>
          </w:p>
          <w:p w:rsidR="00000000" w:rsidDel="00000000" w:rsidP="00000000" w:rsidRDefault="00000000" w:rsidRPr="00000000" w14:paraId="00000179">
            <w:pPr>
              <w:rPr>
                <w:rFonts w:ascii="FSme" w:cs="FSme" w:eastAsia="FSme" w:hAnsi="FSme"/>
              </w:rPr>
            </w:pPr>
            <w:r w:rsidDel="00000000" w:rsidR="00000000" w:rsidRPr="00000000">
              <w:rPr>
                <w:rtl w:val="0"/>
              </w:rPr>
            </w:r>
          </w:p>
          <w:p w:rsidR="00000000" w:rsidDel="00000000" w:rsidP="00000000" w:rsidRDefault="00000000" w:rsidRPr="00000000" w14:paraId="0000017A">
            <w:pPr>
              <w:rPr>
                <w:rFonts w:ascii="FSme" w:cs="FSme" w:eastAsia="FSme" w:hAnsi="FSme"/>
              </w:rPr>
            </w:pPr>
            <w:r w:rsidDel="00000000" w:rsidR="00000000" w:rsidRPr="00000000">
              <w:rPr>
                <w:rtl w:val="0"/>
              </w:rPr>
            </w:r>
          </w:p>
        </w:tc>
      </w:tr>
    </w:tbl>
    <w:p w:rsidR="00000000" w:rsidDel="00000000" w:rsidP="00000000" w:rsidRDefault="00000000" w:rsidRPr="00000000" w14:paraId="0000017D">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E">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0">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8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F">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cantSplit w:val="0"/>
          <w:trHeight w:val="640" w:hRule="atLeast"/>
          <w:tblHeader w:val="0"/>
        </w:trPr>
        <w:tc>
          <w:tcPr>
            <w:vAlign w:val="center"/>
          </w:tcPr>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91">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3">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9">
            <w:pPr>
              <w:rPr>
                <w:rFonts w:ascii="FSme" w:cs="FSme" w:eastAsia="FSme" w:hAnsi="FSme"/>
              </w:rPr>
            </w:pPr>
            <w:r w:rsidDel="00000000" w:rsidR="00000000" w:rsidRPr="00000000">
              <w:rPr>
                <w:rFonts w:ascii="FSme" w:cs="FSme" w:eastAsia="FSme" w:hAnsi="FSme"/>
                <w:rtl w:val="0"/>
              </w:rPr>
              <w:t xml:space="preserve">Date Employment started:</w:t>
            </w:r>
          </w:p>
        </w:tc>
      </w:tr>
      <w:tr>
        <w:trPr>
          <w:cantSplit w:val="0"/>
          <w:trHeight w:val="703" w:hRule="atLeast"/>
          <w:tblHeader w:val="0"/>
        </w:trPr>
        <w:tc>
          <w:tcPr>
            <w:vAlign w:val="center"/>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C">
            <w:pPr>
              <w:rPr>
                <w:rFonts w:ascii="FSme" w:cs="FSme" w:eastAsia="FSme" w:hAnsi="FSme"/>
              </w:rPr>
            </w:pPr>
            <w:r w:rsidDel="00000000" w:rsidR="00000000" w:rsidRPr="00000000">
              <w:rPr>
                <w:rFonts w:ascii="FSme" w:cs="FSme" w:eastAsia="FSme" w:hAnsi="FSme"/>
                <w:rtl w:val="0"/>
              </w:rPr>
              <w:t xml:space="preserve">Reason for leaving:</w:t>
            </w:r>
          </w:p>
        </w:tc>
      </w:tr>
      <w:tr>
        <w:trPr>
          <w:cantSplit w:val="0"/>
          <w:trHeight w:val="1974" w:hRule="atLeast"/>
          <w:tblHeader w:val="0"/>
        </w:trPr>
        <w:tc>
          <w:tcPr>
            <w:gridSpan w:val="3"/>
          </w:tcPr>
          <w:p w:rsidR="00000000" w:rsidDel="00000000" w:rsidP="00000000" w:rsidRDefault="00000000" w:rsidRPr="00000000" w14:paraId="0000019D">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A0">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A1">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A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3">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724650" cy="946785"/>
                        </a:xfrm>
                        <a:prstGeom prst="rect"/>
                        <a:ln/>
                      </pic:spPr>
                    </pic:pic>
                  </a:graphicData>
                </a:graphic>
              </wp:anchor>
            </w:drawing>
          </mc:Fallback>
        </mc:AlternateContent>
      </w:r>
    </w:p>
    <w:p w:rsidR="00000000" w:rsidDel="00000000" w:rsidP="00000000" w:rsidRDefault="00000000" w:rsidRPr="00000000" w14:paraId="000001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5">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A6">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p w:rsidR="00000000" w:rsidDel="00000000" w:rsidP="00000000" w:rsidRDefault="00000000" w:rsidRPr="00000000" w14:paraId="000001D2">
            <w:pPr>
              <w:jc w:val="both"/>
              <w:rPr>
                <w:rFonts w:ascii="FSme" w:cs="FSme" w:eastAsia="FSme" w:hAnsi="FSme"/>
              </w:rPr>
            </w:pPr>
            <w:r w:rsidDel="00000000" w:rsidR="00000000" w:rsidRPr="00000000">
              <w:rPr>
                <w:rtl w:val="0"/>
              </w:rPr>
            </w:r>
          </w:p>
          <w:p w:rsidR="00000000" w:rsidDel="00000000" w:rsidP="00000000" w:rsidRDefault="00000000" w:rsidRPr="00000000" w14:paraId="000001D3">
            <w:pPr>
              <w:jc w:val="both"/>
              <w:rPr>
                <w:rFonts w:ascii="FSme" w:cs="FSme" w:eastAsia="FSme" w:hAnsi="FSme"/>
              </w:rPr>
            </w:pPr>
            <w:r w:rsidDel="00000000" w:rsidR="00000000" w:rsidRPr="00000000">
              <w:rPr>
                <w:rtl w:val="0"/>
              </w:rPr>
            </w:r>
          </w:p>
          <w:p w:rsidR="00000000" w:rsidDel="00000000" w:rsidP="00000000" w:rsidRDefault="00000000" w:rsidRPr="00000000" w14:paraId="000001D4">
            <w:pPr>
              <w:jc w:val="both"/>
              <w:rPr>
                <w:rFonts w:ascii="FSme" w:cs="FSme" w:eastAsia="FSme" w:hAnsi="FSme"/>
              </w:rPr>
            </w:pPr>
            <w:r w:rsidDel="00000000" w:rsidR="00000000" w:rsidRPr="00000000">
              <w:rPr>
                <w:rtl w:val="0"/>
              </w:rPr>
            </w:r>
          </w:p>
          <w:p w:rsidR="00000000" w:rsidDel="00000000" w:rsidP="00000000" w:rsidRDefault="00000000" w:rsidRPr="00000000" w14:paraId="000001D5">
            <w:pPr>
              <w:jc w:val="both"/>
              <w:rPr>
                <w:rFonts w:ascii="FSme" w:cs="FSme" w:eastAsia="FSme" w:hAnsi="FSme"/>
              </w:rPr>
            </w:pPr>
            <w:r w:rsidDel="00000000" w:rsidR="00000000" w:rsidRPr="00000000">
              <w:rPr>
                <w:rtl w:val="0"/>
              </w:rPr>
            </w:r>
          </w:p>
          <w:p w:rsidR="00000000" w:rsidDel="00000000" w:rsidP="00000000" w:rsidRDefault="00000000" w:rsidRPr="00000000" w14:paraId="000001D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8">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1D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E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E4">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1E5">
            <w:pPr>
              <w:rPr>
                <w:rFonts w:ascii="FSme" w:cs="FSme" w:eastAsia="FSme" w:hAnsi="FSme"/>
              </w:rPr>
            </w:pPr>
            <w:r w:rsidDel="00000000" w:rsidR="00000000" w:rsidRPr="00000000">
              <w:rPr>
                <w:rtl w:val="0"/>
              </w:rPr>
            </w:r>
          </w:p>
          <w:p w:rsidR="00000000" w:rsidDel="00000000" w:rsidP="00000000" w:rsidRDefault="00000000" w:rsidRPr="00000000" w14:paraId="000001E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E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F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1F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F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1F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7">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9">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D">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E">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371" w:hRule="atLeast"/>
          <w:tblHeader w:val="0"/>
        </w:trPr>
        <w:tc>
          <w:tcPr/>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5">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6">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000000" w:rsidDel="00000000" w:rsidP="00000000" w:rsidRDefault="00000000" w:rsidRPr="00000000" w14:paraId="00000207">
      <w:pPr>
        <w:spacing w:after="240" w:before="240" w:line="276" w:lineRule="auto"/>
        <w:jc w:val="both"/>
        <w:rPr>
          <w:rFonts w:ascii="FSme" w:cs="FSme" w:eastAsia="FSme" w:hAnsi="FSme"/>
        </w:rPr>
      </w:pPr>
      <w:r w:rsidDel="00000000" w:rsidR="00000000" w:rsidRPr="00000000">
        <w:rPr>
          <w:rtl w:val="0"/>
        </w:rPr>
      </w:r>
    </w:p>
    <w:p w:rsidR="00000000" w:rsidDel="00000000" w:rsidP="00000000" w:rsidRDefault="00000000" w:rsidRPr="00000000" w14:paraId="00000208">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09">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A">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0B">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0C">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D">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0E">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0">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1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2">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1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4">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4">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1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6">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1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9">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1A">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1B">
      <w:pPr>
        <w:rPr>
          <w:rFonts w:ascii="FSme" w:cs="FSme" w:eastAsia="FSme" w:hAnsi="FSme"/>
          <w:u w:val="single"/>
        </w:rPr>
      </w:pPr>
      <w:r w:rsidDel="00000000" w:rsidR="00000000" w:rsidRPr="00000000">
        <w:rPr>
          <w:rtl w:val="0"/>
        </w:rPr>
      </w:r>
    </w:p>
    <w:sectPr>
      <w:headerReference r:id="rId15" w:type="default"/>
      <w:footerReference r:id="rId16" w:type="default"/>
      <w:footerReference r:id="rId17" w:type="first"/>
      <w:pgSz w:h="16838" w:w="11906" w:orient="portrait"/>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19225"/>
              <wp:effectExtent b="0" l="0" r="0" t="0"/>
              <wp:wrapNone/>
              <wp:docPr id="230"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vertAlign w:val="baseline"/>
                            </w:rPr>
                            <w:t xml:space="preserve">0113 5327089</w:t>
                          </w:r>
                          <w:r w:rsidDel="00000000" w:rsidR="00000000" w:rsidRPr="00000000">
                            <w:rPr>
                              <w:rFonts w:ascii="FS Me" w:cs="FS Me" w:eastAsia="FS Me" w:hAnsi="FS Me"/>
                              <w:b w:val="0"/>
                              <w:i w:val="0"/>
                              <w:smallCaps w:val="0"/>
                              <w:strike w:val="0"/>
                              <w:color w:val="000000"/>
                              <w:sz w:val="22"/>
                              <w:vertAlign w:val="baseline"/>
                            </w:rPr>
                            <w:t xml:space="preserve">Email: </w:t>
                          </w:r>
                          <w:r w:rsidDel="00000000" w:rsidR="00000000" w:rsidRPr="00000000">
                            <w:rPr>
                              <w:rFonts w:ascii="FS Me" w:cs="FS Me" w:eastAsia="FS Me" w:hAnsi="FS Me"/>
                              <w:b w:val="0"/>
                              <w:i w:val="0"/>
                              <w:smallCaps w:val="0"/>
                              <w:strike w:val="0"/>
                              <w:color w:val="000000"/>
                              <w:sz w:val="22"/>
                              <w:vertAlign w:val="baseline"/>
                            </w:rPr>
                            <w:t xml:space="preserve">c.miller@elementsprimaryschool.co.uk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5314950" cy="1419225"/>
              <wp:effectExtent b="0" l="0" r="0" t="0"/>
              <wp:wrapNone/>
              <wp:docPr id="23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314950" cy="141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wrapNone/>
              <wp:docPr id="22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C7029D" w:rsidRPr="00000000" w14:paraId="1C8CE212" w14:textId="65779A19">
                          <w:r w:rsidDel="00000000" w:rsidR="00000000" w:rsidRPr="00000000">
                            <w:rPr>
                              <w:noProof w:val="1"/>
                              <w:lang w:eastAsia="en-GB"/>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ext uri="{28A0092B-C50C-407E-A947-70E740481C1C}"/>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-354328</wp:posOffset>
              </wp:positionV>
              <wp:extent cx="1790700" cy="923925"/>
              <wp:effectExtent b="0" l="0" r="0" t="0"/>
              <wp:wrapNone/>
              <wp:docPr id="22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hyperlink" Target="http://bit.ly/WATEqualOpportunities"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yG5mIpioaFjBBYa8oZAcT/CQ==">AMUW2mUZ2o51k5gs5itnbdbayYa1E+L910zEZwCXp6AZDSelmYub5OS+/xVswr1aC3P4/sIuTfpcKnsA+jgDHP+CK0a8XDbDAzAghcdgySe4h7BZkkE/QfCVTwcrzciDbDCB6m3/i8j+xDAcRQrhiyuRUET3GCMWqa2cWhy4dlt2Bu/mcw9zLa8=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